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B8" w:rsidRDefault="007178B8" w:rsidP="004F4477">
      <w:pPr>
        <w:tabs>
          <w:tab w:val="left" w:pos="1470"/>
        </w:tabs>
        <w:rPr>
          <w:b/>
        </w:rPr>
      </w:pPr>
    </w:p>
    <w:p w:rsidR="0027473B" w:rsidRPr="007178B8" w:rsidRDefault="0027473B" w:rsidP="00A81ED8">
      <w:pPr>
        <w:tabs>
          <w:tab w:val="left" w:pos="1470"/>
        </w:tabs>
        <w:jc w:val="center"/>
        <w:rPr>
          <w:b/>
        </w:rPr>
      </w:pPr>
    </w:p>
    <w:p w:rsidR="00507DE3" w:rsidRPr="00032222" w:rsidRDefault="00032222" w:rsidP="002E51F2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Industry First:</w:t>
      </w:r>
      <w:r w:rsidR="00F6164D" w:rsidRPr="00032222">
        <w:rPr>
          <w:b/>
          <w:sz w:val="28"/>
          <w:szCs w:val="28"/>
        </w:rPr>
        <w:t xml:space="preserve"> </w:t>
      </w:r>
      <w:r w:rsidR="00507DE3" w:rsidRPr="00032222">
        <w:rPr>
          <w:b/>
          <w:sz w:val="28"/>
          <w:szCs w:val="28"/>
        </w:rPr>
        <w:t>FAST</w:t>
      </w:r>
      <w:r w:rsidR="00507DE3" w:rsidRPr="00032222">
        <w:rPr>
          <w:b/>
          <w:sz w:val="28"/>
          <w:szCs w:val="28"/>
          <w:vertAlign w:val="superscript"/>
        </w:rPr>
        <w:t>®</w:t>
      </w:r>
      <w:r w:rsidR="00507DE3" w:rsidRPr="00032222">
        <w:rPr>
          <w:b/>
          <w:sz w:val="28"/>
          <w:szCs w:val="28"/>
        </w:rPr>
        <w:t xml:space="preserve"> Extends Limited Lifetime Warranty </w:t>
      </w:r>
      <w:proofErr w:type="gramStart"/>
      <w:r w:rsidR="00507DE3" w:rsidRPr="00032222">
        <w:rPr>
          <w:b/>
          <w:sz w:val="28"/>
          <w:szCs w:val="28"/>
        </w:rPr>
        <w:t>To</w:t>
      </w:r>
      <w:proofErr w:type="gramEnd"/>
      <w:r w:rsidR="00507DE3" w:rsidRPr="00032222">
        <w:rPr>
          <w:b/>
          <w:sz w:val="28"/>
          <w:szCs w:val="28"/>
        </w:rPr>
        <w:t xml:space="preserve"> </w:t>
      </w:r>
      <w:r w:rsidR="00F6164D" w:rsidRPr="00032222">
        <w:rPr>
          <w:b/>
          <w:sz w:val="28"/>
          <w:szCs w:val="28"/>
        </w:rPr>
        <w:t xml:space="preserve">All </w:t>
      </w:r>
      <w:r w:rsidR="00507DE3" w:rsidRPr="00032222">
        <w:rPr>
          <w:b/>
          <w:sz w:val="28"/>
          <w:szCs w:val="28"/>
        </w:rPr>
        <w:t>E6 CD Ignitions</w:t>
      </w:r>
    </w:p>
    <w:p w:rsidR="00507DE3" w:rsidRPr="00032222" w:rsidRDefault="00507DE3" w:rsidP="00394C5C">
      <w:pPr>
        <w:autoSpaceDE w:val="0"/>
        <w:autoSpaceDN w:val="0"/>
        <w:adjustRightInd w:val="0"/>
        <w:jc w:val="both"/>
      </w:pPr>
    </w:p>
    <w:p w:rsidR="00394C5C" w:rsidRPr="00032222" w:rsidRDefault="00F6164D" w:rsidP="00394C5C">
      <w:pPr>
        <w:autoSpaceDE w:val="0"/>
        <w:autoSpaceDN w:val="0"/>
        <w:adjustRightInd w:val="0"/>
        <w:jc w:val="both"/>
      </w:pPr>
      <w:r w:rsidRPr="00032222">
        <w:rPr>
          <w:b/>
        </w:rPr>
        <w:t xml:space="preserve">Memphis, TN – </w:t>
      </w:r>
      <w:r w:rsidR="00507DE3" w:rsidRPr="00032222">
        <w:t>FAST</w:t>
      </w:r>
      <w:r w:rsidR="00507DE3" w:rsidRPr="00032222">
        <w:rPr>
          <w:b/>
          <w:vertAlign w:val="superscript"/>
        </w:rPr>
        <w:t>®</w:t>
      </w:r>
      <w:r w:rsidR="00394C5C" w:rsidRPr="00032222">
        <w:t xml:space="preserve"> is proud to announce an </w:t>
      </w:r>
      <w:r w:rsidR="00DB2515" w:rsidRPr="00032222">
        <w:t xml:space="preserve">ignition </w:t>
      </w:r>
      <w:r w:rsidR="00394C5C" w:rsidRPr="00032222">
        <w:t>industry first</w:t>
      </w:r>
      <w:r w:rsidR="00677B6E">
        <w:t xml:space="preserve">. </w:t>
      </w:r>
      <w:r w:rsidR="00394C5C" w:rsidRPr="00032222">
        <w:t xml:space="preserve">Beginning immediately, all FAST E6 CD ignitions will be backed by a full, </w:t>
      </w:r>
      <w:r w:rsidR="00C63B17" w:rsidRPr="00032222">
        <w:t>l</w:t>
      </w:r>
      <w:r w:rsidR="00394C5C" w:rsidRPr="00032222">
        <w:t xml:space="preserve">imited </w:t>
      </w:r>
      <w:r w:rsidR="00C63B17" w:rsidRPr="00032222">
        <w:t>l</w:t>
      </w:r>
      <w:r w:rsidR="00394C5C" w:rsidRPr="00032222">
        <w:t>ifetime warranty.</w:t>
      </w:r>
    </w:p>
    <w:p w:rsidR="00394C5C" w:rsidRPr="00032222" w:rsidRDefault="00394C5C" w:rsidP="00394C5C">
      <w:pPr>
        <w:autoSpaceDE w:val="0"/>
        <w:autoSpaceDN w:val="0"/>
        <w:adjustRightInd w:val="0"/>
        <w:jc w:val="both"/>
      </w:pPr>
    </w:p>
    <w:p w:rsidR="00394C5C" w:rsidRPr="00032222" w:rsidRDefault="00394C5C" w:rsidP="00394C5C">
      <w:pPr>
        <w:autoSpaceDE w:val="0"/>
        <w:autoSpaceDN w:val="0"/>
        <w:adjustRightInd w:val="0"/>
        <w:jc w:val="both"/>
      </w:pPr>
      <w:r w:rsidRPr="00032222">
        <w:t>FAST</w:t>
      </w:r>
      <w:r w:rsidR="00677B6E" w:rsidRPr="00032222">
        <w:rPr>
          <w:b/>
          <w:vertAlign w:val="superscript"/>
        </w:rPr>
        <w:t>®</w:t>
      </w:r>
      <w:r w:rsidRPr="00032222">
        <w:t xml:space="preserve">’s warranty represents what the brand has </w:t>
      </w:r>
      <w:r w:rsidR="00C63B17" w:rsidRPr="00032222">
        <w:t xml:space="preserve">always </w:t>
      </w:r>
      <w:r w:rsidRPr="00032222">
        <w:t xml:space="preserve">been about </w:t>
      </w:r>
      <w:r w:rsidR="00677B6E">
        <w:t>—</w:t>
      </w:r>
      <w:r w:rsidRPr="00032222">
        <w:t xml:space="preserve"> trust.</w:t>
      </w:r>
      <w:r w:rsidR="00677B6E">
        <w:t xml:space="preserve"> </w:t>
      </w:r>
      <w:r w:rsidRPr="00032222">
        <w:t>It represents the trust we have in our products, our manufacturing methods and the quality of our designs and engineering</w:t>
      </w:r>
      <w:r w:rsidR="00677B6E">
        <w:t xml:space="preserve">. </w:t>
      </w:r>
      <w:r w:rsidR="00C63B17" w:rsidRPr="00032222">
        <w:t xml:space="preserve">It </w:t>
      </w:r>
      <w:r w:rsidR="00677B6E">
        <w:t>also illustrates</w:t>
      </w:r>
      <w:r w:rsidR="00C63B17" w:rsidRPr="00032222">
        <w:t xml:space="preserve"> the </w:t>
      </w:r>
      <w:r w:rsidR="00677B6E">
        <w:t xml:space="preserve">continuing </w:t>
      </w:r>
      <w:r w:rsidRPr="00032222">
        <w:t>co</w:t>
      </w:r>
      <w:r w:rsidR="00677B6E">
        <w:t xml:space="preserve">mmitment we have to the highest </w:t>
      </w:r>
      <w:r w:rsidRPr="00032222">
        <w:t>quality standards</w:t>
      </w:r>
      <w:r w:rsidR="00C63B17" w:rsidRPr="00032222">
        <w:t xml:space="preserve"> </w:t>
      </w:r>
      <w:r w:rsidR="00677B6E">
        <w:t xml:space="preserve">and </w:t>
      </w:r>
      <w:r w:rsidRPr="00032222">
        <w:t>the respect we have for the racer</w:t>
      </w:r>
      <w:r w:rsidR="00677B6E">
        <w:t>s</w:t>
      </w:r>
      <w:r w:rsidRPr="00032222">
        <w:t xml:space="preserve"> and h</w:t>
      </w:r>
      <w:r w:rsidR="00C63B17" w:rsidRPr="00032222">
        <w:t xml:space="preserve">ot </w:t>
      </w:r>
      <w:proofErr w:type="spellStart"/>
      <w:r w:rsidR="00C63B17" w:rsidRPr="00032222">
        <w:t>rodder</w:t>
      </w:r>
      <w:r w:rsidR="00677B6E">
        <w:t>s</w:t>
      </w:r>
      <w:proofErr w:type="spellEnd"/>
      <w:r w:rsidR="00C63B17" w:rsidRPr="00032222">
        <w:t xml:space="preserve"> who</w:t>
      </w:r>
      <w:r w:rsidR="00677B6E">
        <w:t xml:space="preserve"> lay</w:t>
      </w:r>
      <w:r w:rsidRPr="00032222">
        <w:t xml:space="preserve"> </w:t>
      </w:r>
      <w:r w:rsidR="00677B6E">
        <w:t>down their hard-</w:t>
      </w:r>
      <w:r w:rsidRPr="00032222">
        <w:t>earned cash on a product we believe in and are honored they chose.</w:t>
      </w:r>
    </w:p>
    <w:p w:rsidR="00F6164D" w:rsidRPr="002E51F2" w:rsidRDefault="00F6164D" w:rsidP="00394C5C">
      <w:pPr>
        <w:autoSpaceDE w:val="0"/>
        <w:autoSpaceDN w:val="0"/>
        <w:adjustRightInd w:val="0"/>
        <w:jc w:val="both"/>
      </w:pPr>
    </w:p>
    <w:p w:rsidR="002E51F2" w:rsidRPr="002E51F2" w:rsidRDefault="002E51F2" w:rsidP="002E51F2">
      <w:pPr>
        <w:autoSpaceDE w:val="0"/>
        <w:autoSpaceDN w:val="0"/>
        <w:adjustRightInd w:val="0"/>
        <w:jc w:val="both"/>
      </w:pPr>
      <w:r w:rsidRPr="002E51F2">
        <w:t>“Though many may find a lifetime warranty surprising</w:t>
      </w:r>
      <w:r w:rsidR="00677B6E">
        <w:t xml:space="preserve">, </w:t>
      </w:r>
      <w:r w:rsidRPr="002E51F2">
        <w:t>especially in the high-</w:t>
      </w:r>
      <w:r w:rsidR="00677B6E">
        <w:t xml:space="preserve">performance and racing industry, </w:t>
      </w:r>
      <w:r w:rsidRPr="002E51F2">
        <w:t xml:space="preserve">we feel it’s an important statement to make on the commitment we have to our valued customers,” </w:t>
      </w:r>
      <w:r w:rsidR="00677B6E">
        <w:t>FAST</w:t>
      </w:r>
      <w:r w:rsidR="00677B6E" w:rsidRPr="00032222">
        <w:rPr>
          <w:b/>
          <w:vertAlign w:val="superscript"/>
        </w:rPr>
        <w:t>®</w:t>
      </w:r>
      <w:r w:rsidR="00677B6E">
        <w:t xml:space="preserve"> Ignition Product Manager</w:t>
      </w:r>
      <w:r w:rsidRPr="002E51F2">
        <w:t xml:space="preserve"> Matt Patrick</w:t>
      </w:r>
      <w:r w:rsidR="00677B6E">
        <w:t xml:space="preserve"> said</w:t>
      </w:r>
      <w:r w:rsidRPr="002E51F2">
        <w:t>.</w:t>
      </w:r>
    </w:p>
    <w:p w:rsidR="002E51F2" w:rsidRPr="00032222" w:rsidRDefault="002E51F2" w:rsidP="00E8393D">
      <w:pPr>
        <w:autoSpaceDE w:val="0"/>
        <w:autoSpaceDN w:val="0"/>
        <w:adjustRightInd w:val="0"/>
        <w:jc w:val="both"/>
      </w:pPr>
    </w:p>
    <w:p w:rsidR="002E51F2" w:rsidRPr="00032222" w:rsidRDefault="00580F6B" w:rsidP="001A471B">
      <w:pPr>
        <w:autoSpaceDE w:val="0"/>
        <w:autoSpaceDN w:val="0"/>
        <w:adjustRightInd w:val="0"/>
        <w:jc w:val="both"/>
      </w:pPr>
      <w:r w:rsidRPr="00032222">
        <w:t>For full warranty details, contact the FAST</w:t>
      </w:r>
      <w:r w:rsidR="00677B6E" w:rsidRPr="00032222">
        <w:rPr>
          <w:b/>
          <w:vertAlign w:val="superscript"/>
        </w:rPr>
        <w:t>®</w:t>
      </w:r>
      <w:r w:rsidRPr="00032222">
        <w:t xml:space="preserve"> tech line at 1-877-334-8355.</w:t>
      </w:r>
    </w:p>
    <w:p w:rsidR="002E51F2" w:rsidRDefault="00677B6E" w:rsidP="002E51F2">
      <w:pPr>
        <w:tabs>
          <w:tab w:val="left" w:pos="147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477978" cy="2026495"/>
            <wp:effectExtent l="0" t="0" r="8255" b="0"/>
            <wp:docPr id="1" name="Picture 1" descr="6000-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00-6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3" b="4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13" cy="202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BB6" w:rsidRPr="002E51F2" w:rsidRDefault="00C92BB6" w:rsidP="002E51F2">
      <w:pPr>
        <w:tabs>
          <w:tab w:val="left" w:pos="1470"/>
        </w:tabs>
        <w:rPr>
          <w:sz w:val="22"/>
          <w:szCs w:val="22"/>
        </w:rPr>
      </w:pPr>
      <w:r w:rsidRPr="00EB3F74">
        <w:rPr>
          <w:b/>
          <w:sz w:val="20"/>
          <w:szCs w:val="20"/>
        </w:rPr>
        <w:t xml:space="preserve">About </w:t>
      </w:r>
      <w:r>
        <w:rPr>
          <w:b/>
          <w:sz w:val="20"/>
          <w:szCs w:val="20"/>
        </w:rPr>
        <w:t>FAST</w:t>
      </w:r>
      <w:r w:rsidR="00535F77" w:rsidRPr="00BF04E5">
        <w:rPr>
          <w:sz w:val="20"/>
          <w:szCs w:val="20"/>
          <w:vertAlign w:val="superscript"/>
        </w:rPr>
        <w:t>®</w:t>
      </w:r>
    </w:p>
    <w:p w:rsidR="008C2F26" w:rsidRDefault="00965940" w:rsidP="00C92BB6">
      <w:pPr>
        <w:jc w:val="both"/>
        <w:rPr>
          <w:sz w:val="20"/>
          <w:szCs w:val="20"/>
        </w:rPr>
      </w:pPr>
      <w:r>
        <w:rPr>
          <w:sz w:val="20"/>
          <w:szCs w:val="20"/>
        </w:rPr>
        <w:t>In 2001, FAST</w:t>
      </w:r>
      <w:r w:rsidR="00BF04E5" w:rsidRPr="00BF04E5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was acquired by the COMP Performance Group™ and moved its headquarters to Memphis, TN, to become the popular electronics company that we know today. After more than a decade in the performance aftermarket industry, FAST</w:t>
      </w:r>
      <w:r w:rsidR="00BF04E5" w:rsidRPr="00BF04E5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is the recognized lea</w:t>
      </w:r>
      <w:r w:rsidR="00BF04E5">
        <w:rPr>
          <w:sz w:val="20"/>
          <w:szCs w:val="20"/>
        </w:rPr>
        <w:t xml:space="preserve">der in advanced EFI technology. </w:t>
      </w:r>
      <w:r>
        <w:rPr>
          <w:sz w:val="20"/>
          <w:szCs w:val="20"/>
        </w:rPr>
        <w:t>Now, not only does FAST</w:t>
      </w:r>
      <w:r w:rsidR="00BF04E5" w:rsidRPr="00BF04E5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offer the components to adapt virtually any engine to fuel injection, it is also an emerging force in the ignition market. With the latest in easy-to-use electrical components, the experts at FAST</w:t>
      </w:r>
      <w:r w:rsidR="00BF04E5" w:rsidRPr="00BF04E5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have everything that you need to make high-tech horsepower.  </w:t>
      </w:r>
      <w:r w:rsidR="003659F3">
        <w:rPr>
          <w:sz w:val="20"/>
          <w:szCs w:val="20"/>
        </w:rPr>
        <w:t>Additional information about FAST</w:t>
      </w:r>
      <w:r w:rsidR="00BF04E5" w:rsidRPr="00BF04E5">
        <w:rPr>
          <w:sz w:val="20"/>
          <w:szCs w:val="20"/>
          <w:vertAlign w:val="superscript"/>
        </w:rPr>
        <w:t>®</w:t>
      </w:r>
      <w:r w:rsidR="003659F3">
        <w:rPr>
          <w:sz w:val="20"/>
          <w:szCs w:val="20"/>
        </w:rPr>
        <w:t xml:space="preserve"> and its products can be found at </w:t>
      </w:r>
      <w:hyperlink r:id="rId8" w:history="1">
        <w:r w:rsidR="009E03EA" w:rsidRPr="00705AA7">
          <w:rPr>
            <w:rStyle w:val="Hyperlink"/>
            <w:sz w:val="20"/>
            <w:szCs w:val="20"/>
          </w:rPr>
          <w:t>www.fuelairspark.com</w:t>
        </w:r>
      </w:hyperlink>
      <w:r w:rsidR="003659F3">
        <w:rPr>
          <w:sz w:val="20"/>
          <w:szCs w:val="20"/>
        </w:rPr>
        <w:t xml:space="preserve"> or at 1.</w:t>
      </w:r>
      <w:r w:rsidR="009E03EA">
        <w:rPr>
          <w:sz w:val="20"/>
          <w:szCs w:val="20"/>
        </w:rPr>
        <w:t>877.334.8355</w:t>
      </w:r>
      <w:r w:rsidR="003659F3">
        <w:rPr>
          <w:sz w:val="20"/>
          <w:szCs w:val="20"/>
        </w:rPr>
        <w:t>.</w:t>
      </w:r>
      <w:r w:rsidR="007178B8">
        <w:rPr>
          <w:sz w:val="20"/>
          <w:szCs w:val="20"/>
        </w:rPr>
        <w:t xml:space="preserve"> Also visit us on Facebook at </w:t>
      </w:r>
      <w:hyperlink r:id="rId9" w:history="1">
        <w:r w:rsidR="00FA071D" w:rsidRPr="00564787">
          <w:rPr>
            <w:rStyle w:val="Hyperlink"/>
            <w:sz w:val="20"/>
            <w:szCs w:val="20"/>
          </w:rPr>
          <w:t>facebook.com/</w:t>
        </w:r>
        <w:proofErr w:type="spellStart"/>
        <w:r w:rsidR="00FA071D" w:rsidRPr="00564787">
          <w:rPr>
            <w:rStyle w:val="Hyperlink"/>
            <w:sz w:val="20"/>
            <w:szCs w:val="20"/>
          </w:rPr>
          <w:t>FASTWins</w:t>
        </w:r>
        <w:proofErr w:type="spellEnd"/>
      </w:hyperlink>
      <w:r w:rsidR="00D10891">
        <w:rPr>
          <w:sz w:val="20"/>
          <w:szCs w:val="20"/>
        </w:rPr>
        <w:t xml:space="preserve">, on </w:t>
      </w:r>
      <w:r w:rsidR="007178B8">
        <w:rPr>
          <w:sz w:val="20"/>
          <w:szCs w:val="20"/>
        </w:rPr>
        <w:t xml:space="preserve">Twitter at </w:t>
      </w:r>
      <w:hyperlink r:id="rId10" w:history="1">
        <w:r w:rsidR="007178B8" w:rsidRPr="007178B8">
          <w:rPr>
            <w:rStyle w:val="Hyperlink"/>
            <w:sz w:val="20"/>
            <w:szCs w:val="20"/>
          </w:rPr>
          <w:t>twitter.com/FASTEFI</w:t>
        </w:r>
      </w:hyperlink>
      <w:r w:rsidR="00D10891">
        <w:rPr>
          <w:sz w:val="20"/>
          <w:szCs w:val="20"/>
        </w:rPr>
        <w:t xml:space="preserve"> or on YouTube at</w:t>
      </w:r>
      <w:r w:rsidR="00003A9E">
        <w:rPr>
          <w:sz w:val="20"/>
          <w:szCs w:val="20"/>
        </w:rPr>
        <w:t xml:space="preserve"> </w:t>
      </w:r>
      <w:hyperlink r:id="rId11" w:history="1">
        <w:r w:rsidR="00003A9E" w:rsidRPr="00003A9E">
          <w:rPr>
            <w:rStyle w:val="Hyperlink"/>
            <w:sz w:val="20"/>
            <w:szCs w:val="20"/>
          </w:rPr>
          <w:t>CPGNationTV.com</w:t>
        </w:r>
        <w:r w:rsidR="00D10891" w:rsidRPr="00003A9E">
          <w:rPr>
            <w:rStyle w:val="Hyperlink"/>
            <w:sz w:val="20"/>
            <w:szCs w:val="20"/>
          </w:rPr>
          <w:t>.</w:t>
        </w:r>
      </w:hyperlink>
    </w:p>
    <w:p w:rsidR="00A201ED" w:rsidRDefault="00A201ED" w:rsidP="005413CF">
      <w:pPr>
        <w:jc w:val="both"/>
        <w:rPr>
          <w:b/>
          <w:sz w:val="20"/>
          <w:szCs w:val="20"/>
        </w:rPr>
      </w:pPr>
    </w:p>
    <w:p w:rsidR="000C38B5" w:rsidRPr="00F829C7" w:rsidRDefault="005413CF" w:rsidP="005413C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Media Contact</w:t>
      </w:r>
      <w:r>
        <w:rPr>
          <w:sz w:val="20"/>
          <w:szCs w:val="20"/>
        </w:rPr>
        <w:t xml:space="preserve">: Cindy Bullion, </w:t>
      </w:r>
      <w:hyperlink r:id="rId12" w:history="1">
        <w:r>
          <w:rPr>
            <w:rStyle w:val="Hyperlink"/>
            <w:sz w:val="20"/>
            <w:szCs w:val="20"/>
          </w:rPr>
          <w:t>cbullion@compcams.com</w:t>
        </w:r>
      </w:hyperlink>
      <w:r>
        <w:rPr>
          <w:sz w:val="20"/>
          <w:szCs w:val="20"/>
        </w:rPr>
        <w:t>, 901.795.2400 ext. 1643.</w:t>
      </w:r>
    </w:p>
    <w:sectPr w:rsidR="000C38B5" w:rsidRPr="00F829C7" w:rsidSect="000C38B5">
      <w:headerReference w:type="default" r:id="rId13"/>
      <w:footerReference w:type="default" r:id="rId14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58" w:rsidRDefault="006E0758">
      <w:r>
        <w:separator/>
      </w:r>
    </w:p>
  </w:endnote>
  <w:endnote w:type="continuationSeparator" w:id="0">
    <w:p w:rsidR="006E0758" w:rsidRDefault="006E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D5" w:rsidRDefault="00677B6E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6210" cy="1257935"/>
          <wp:effectExtent l="0" t="0" r="0" b="0"/>
          <wp:wrapSquare wrapText="bothSides"/>
          <wp:docPr id="4" name="Picture 4" descr="FAST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ST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58" w:rsidRDefault="006E0758">
      <w:r>
        <w:separator/>
      </w:r>
    </w:p>
  </w:footnote>
  <w:footnote w:type="continuationSeparator" w:id="0">
    <w:p w:rsidR="006E0758" w:rsidRDefault="006E0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AD5" w:rsidRDefault="00677B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-680720</wp:posOffset>
          </wp:positionV>
          <wp:extent cx="7772400" cy="1323975"/>
          <wp:effectExtent l="0" t="0" r="0" b="9525"/>
          <wp:wrapSquare wrapText="bothSides"/>
          <wp:docPr id="5" name="Picture 5" descr="FASTheade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STheader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3D5A"/>
    <w:multiLevelType w:val="hybridMultilevel"/>
    <w:tmpl w:val="206069E6"/>
    <w:lvl w:ilvl="0" w:tplc="348C4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B28"/>
    <w:multiLevelType w:val="hybridMultilevel"/>
    <w:tmpl w:val="E684E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30309"/>
    <w:multiLevelType w:val="hybridMultilevel"/>
    <w:tmpl w:val="44F840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D1D2A"/>
    <w:multiLevelType w:val="hybridMultilevel"/>
    <w:tmpl w:val="35F6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F35A2"/>
    <w:multiLevelType w:val="hybridMultilevel"/>
    <w:tmpl w:val="A01A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EE"/>
    <w:rsid w:val="00003A9E"/>
    <w:rsid w:val="00013560"/>
    <w:rsid w:val="00032222"/>
    <w:rsid w:val="000C2246"/>
    <w:rsid w:val="000C38B5"/>
    <w:rsid w:val="000E3543"/>
    <w:rsid w:val="00126BD5"/>
    <w:rsid w:val="00141FDA"/>
    <w:rsid w:val="00144A27"/>
    <w:rsid w:val="00171988"/>
    <w:rsid w:val="00181C2F"/>
    <w:rsid w:val="001A471B"/>
    <w:rsid w:val="001E0939"/>
    <w:rsid w:val="002071B1"/>
    <w:rsid w:val="00210091"/>
    <w:rsid w:val="0027473B"/>
    <w:rsid w:val="00274ED7"/>
    <w:rsid w:val="002E09F6"/>
    <w:rsid w:val="002E51F2"/>
    <w:rsid w:val="0034475F"/>
    <w:rsid w:val="003659F3"/>
    <w:rsid w:val="0036728B"/>
    <w:rsid w:val="00394C5C"/>
    <w:rsid w:val="00397E3E"/>
    <w:rsid w:val="003A28A2"/>
    <w:rsid w:val="003D2FFD"/>
    <w:rsid w:val="003E38BF"/>
    <w:rsid w:val="003E518C"/>
    <w:rsid w:val="003F7515"/>
    <w:rsid w:val="0040342D"/>
    <w:rsid w:val="00410F83"/>
    <w:rsid w:val="004731BF"/>
    <w:rsid w:val="004F4477"/>
    <w:rsid w:val="00507DE3"/>
    <w:rsid w:val="00515494"/>
    <w:rsid w:val="00535F77"/>
    <w:rsid w:val="005413CF"/>
    <w:rsid w:val="00551E87"/>
    <w:rsid w:val="00554CEB"/>
    <w:rsid w:val="00560F89"/>
    <w:rsid w:val="0056230C"/>
    <w:rsid w:val="00580F6B"/>
    <w:rsid w:val="005C1ED4"/>
    <w:rsid w:val="006035E0"/>
    <w:rsid w:val="00606CA4"/>
    <w:rsid w:val="00623C71"/>
    <w:rsid w:val="006444CF"/>
    <w:rsid w:val="00650F0C"/>
    <w:rsid w:val="0065195F"/>
    <w:rsid w:val="00657119"/>
    <w:rsid w:val="00677B6E"/>
    <w:rsid w:val="00680420"/>
    <w:rsid w:val="00684CA3"/>
    <w:rsid w:val="00696FB8"/>
    <w:rsid w:val="006A5E70"/>
    <w:rsid w:val="006D6399"/>
    <w:rsid w:val="006E0758"/>
    <w:rsid w:val="006F2D61"/>
    <w:rsid w:val="007178B8"/>
    <w:rsid w:val="007273B1"/>
    <w:rsid w:val="00743303"/>
    <w:rsid w:val="00755638"/>
    <w:rsid w:val="00760191"/>
    <w:rsid w:val="007C3381"/>
    <w:rsid w:val="007E122B"/>
    <w:rsid w:val="0081661E"/>
    <w:rsid w:val="0083043A"/>
    <w:rsid w:val="00844AD5"/>
    <w:rsid w:val="00867A8B"/>
    <w:rsid w:val="008B336F"/>
    <w:rsid w:val="008C2F26"/>
    <w:rsid w:val="008E747D"/>
    <w:rsid w:val="008F7C08"/>
    <w:rsid w:val="00906E76"/>
    <w:rsid w:val="009136EA"/>
    <w:rsid w:val="00965940"/>
    <w:rsid w:val="00973E3F"/>
    <w:rsid w:val="00987E80"/>
    <w:rsid w:val="00992E4E"/>
    <w:rsid w:val="009A5C83"/>
    <w:rsid w:val="009A7A39"/>
    <w:rsid w:val="009D4935"/>
    <w:rsid w:val="009E03EA"/>
    <w:rsid w:val="00A13012"/>
    <w:rsid w:val="00A201ED"/>
    <w:rsid w:val="00A40B43"/>
    <w:rsid w:val="00A65144"/>
    <w:rsid w:val="00A81ED8"/>
    <w:rsid w:val="00A84572"/>
    <w:rsid w:val="00A85D49"/>
    <w:rsid w:val="00AC75C3"/>
    <w:rsid w:val="00B0794B"/>
    <w:rsid w:val="00B51C8B"/>
    <w:rsid w:val="00B549AA"/>
    <w:rsid w:val="00B74EED"/>
    <w:rsid w:val="00B776BC"/>
    <w:rsid w:val="00BA4D97"/>
    <w:rsid w:val="00BB174D"/>
    <w:rsid w:val="00BD49A1"/>
    <w:rsid w:val="00BF04E5"/>
    <w:rsid w:val="00C00DAC"/>
    <w:rsid w:val="00C0398A"/>
    <w:rsid w:val="00C13248"/>
    <w:rsid w:val="00C56BC2"/>
    <w:rsid w:val="00C63B17"/>
    <w:rsid w:val="00C70B76"/>
    <w:rsid w:val="00C84090"/>
    <w:rsid w:val="00C92BB6"/>
    <w:rsid w:val="00CA7240"/>
    <w:rsid w:val="00CC3E2E"/>
    <w:rsid w:val="00CE74CE"/>
    <w:rsid w:val="00CF46EF"/>
    <w:rsid w:val="00D10891"/>
    <w:rsid w:val="00D23AE7"/>
    <w:rsid w:val="00D435F0"/>
    <w:rsid w:val="00D52AA9"/>
    <w:rsid w:val="00D62AD1"/>
    <w:rsid w:val="00D66FB8"/>
    <w:rsid w:val="00D809F8"/>
    <w:rsid w:val="00D83B42"/>
    <w:rsid w:val="00DB2515"/>
    <w:rsid w:val="00DB46B8"/>
    <w:rsid w:val="00E01472"/>
    <w:rsid w:val="00E21A2A"/>
    <w:rsid w:val="00E57259"/>
    <w:rsid w:val="00E625CC"/>
    <w:rsid w:val="00E8393D"/>
    <w:rsid w:val="00EA01EE"/>
    <w:rsid w:val="00ED1C41"/>
    <w:rsid w:val="00EE2BB8"/>
    <w:rsid w:val="00F04549"/>
    <w:rsid w:val="00F05AB5"/>
    <w:rsid w:val="00F4330E"/>
    <w:rsid w:val="00F6164D"/>
    <w:rsid w:val="00F65C5F"/>
    <w:rsid w:val="00F713ED"/>
    <w:rsid w:val="00F829C7"/>
    <w:rsid w:val="00F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C8FCA-B68F-4FAA-8A39-FD04893F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D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01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1EE"/>
    <w:pPr>
      <w:tabs>
        <w:tab w:val="center" w:pos="4320"/>
        <w:tab w:val="right" w:pos="8640"/>
      </w:tabs>
    </w:pPr>
  </w:style>
  <w:style w:type="character" w:styleId="Hyperlink">
    <w:name w:val="Hyperlink"/>
    <w:rsid w:val="00CA7240"/>
    <w:rPr>
      <w:color w:val="0000FF"/>
      <w:u w:val="single"/>
    </w:rPr>
  </w:style>
  <w:style w:type="character" w:styleId="FollowedHyperlink">
    <w:name w:val="FollowedHyperlink"/>
    <w:rsid w:val="007556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D6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AC75C3"/>
    <w:rPr>
      <w:b/>
      <w:bCs/>
    </w:rPr>
  </w:style>
  <w:style w:type="paragraph" w:styleId="NormalWeb">
    <w:name w:val="Normal (Web)"/>
    <w:basedOn w:val="Normal"/>
    <w:uiPriority w:val="99"/>
    <w:unhideWhenUsed/>
    <w:rsid w:val="00AC75C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63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6870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72">
                  <w:marLeft w:val="0"/>
                  <w:marRight w:val="0"/>
                  <w:marTop w:val="0"/>
                  <w:marBottom w:val="21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  <w:divsChild>
                    <w:div w:id="15782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elairspark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bullion@compcam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COMPCa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witter.com/FASTE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ASTWi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 Cams</Company>
  <LinksUpToDate>false</LinksUpToDate>
  <CharactersWithSpaces>2139</CharactersWithSpaces>
  <SharedDoc>false</SharedDoc>
  <HLinks>
    <vt:vector size="30" baseType="variant">
      <vt:variant>
        <vt:i4>3407874</vt:i4>
      </vt:variant>
      <vt:variant>
        <vt:i4>12</vt:i4>
      </vt:variant>
      <vt:variant>
        <vt:i4>0</vt:i4>
      </vt:variant>
      <vt:variant>
        <vt:i4>5</vt:i4>
      </vt:variant>
      <vt:variant>
        <vt:lpwstr>mailto:cbullion@compcams.com</vt:lpwstr>
      </vt:variant>
      <vt:variant>
        <vt:lpwstr/>
      </vt:variant>
      <vt:variant>
        <vt:i4>3735609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http://www.youtube.com/COMPCams</vt:lpwstr>
      </vt:variant>
      <vt:variant>
        <vt:lpwstr/>
      </vt:variant>
      <vt:variant>
        <vt:i4>2556018</vt:i4>
      </vt:variant>
      <vt:variant>
        <vt:i4>6</vt:i4>
      </vt:variant>
      <vt:variant>
        <vt:i4>0</vt:i4>
      </vt:variant>
      <vt:variant>
        <vt:i4>5</vt:i4>
      </vt:variant>
      <vt:variant>
        <vt:lpwstr>http://twitter.com/FASTEFI</vt:lpwstr>
      </vt:variant>
      <vt:variant>
        <vt:lpwstr/>
      </vt:variant>
      <vt:variant>
        <vt:i4>4325458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http://www.facebook.com/FASTWins</vt:lpwstr>
      </vt:variant>
      <vt:variant>
        <vt:lpwstr/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http://www.fuelairspark.com/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hnaylor</dc:creator>
  <cp:keywords/>
  <cp:lastModifiedBy>Cindy Bullion</cp:lastModifiedBy>
  <cp:revision>3</cp:revision>
  <cp:lastPrinted>2017-05-04T23:15:00Z</cp:lastPrinted>
  <dcterms:created xsi:type="dcterms:W3CDTF">2017-05-08T14:25:00Z</dcterms:created>
  <dcterms:modified xsi:type="dcterms:W3CDTF">2017-05-08T14:28:00Z</dcterms:modified>
</cp:coreProperties>
</file>